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13" w:rsidRDefault="00F46E18">
      <w:pPr>
        <w:pStyle w:val="Heading1"/>
        <w:spacing w:before="42" w:line="268" w:lineRule="auto"/>
        <w:ind w:left="2608" w:right="2678" w:firstLine="1170"/>
      </w:pPr>
      <w:r>
        <w:t>All. 2 - FAC-SIMILE AUTODICHIARAZIONE ASSENZA DA SCUOLA</w:t>
      </w:r>
    </w:p>
    <w:p w:rsidR="00C57B13" w:rsidRDefault="00F46E18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p w:rsidR="00C57B13" w:rsidRDefault="00C57B13">
      <w:pPr>
        <w:pStyle w:val="Corpodeltesto"/>
        <w:rPr>
          <w:b/>
        </w:rPr>
      </w:pPr>
    </w:p>
    <w:p w:rsidR="00C57B13" w:rsidRDefault="00C57B13">
      <w:pPr>
        <w:pStyle w:val="Corpodeltesto"/>
        <w:spacing w:before="9"/>
        <w:rPr>
          <w:b/>
          <w:sz w:val="29"/>
        </w:rPr>
      </w:pPr>
    </w:p>
    <w:p w:rsidR="00C57B13" w:rsidRDefault="00F46E18">
      <w:pPr>
        <w:pStyle w:val="Corpodel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</w:r>
      <w:r>
        <w:t>genitoriale)</w:t>
      </w:r>
      <w:r>
        <w:tab/>
        <w:t>di</w:t>
      </w:r>
    </w:p>
    <w:p w:rsidR="00C57B13" w:rsidRDefault="00F46E18">
      <w:pPr>
        <w:pStyle w:val="Corpodel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C57B13" w:rsidRDefault="00C57B13">
      <w:pPr>
        <w:pStyle w:val="Corpodeltesto"/>
        <w:spacing w:before="9"/>
        <w:rPr>
          <w:sz w:val="24"/>
        </w:rPr>
      </w:pPr>
    </w:p>
    <w:p w:rsidR="00C57B13" w:rsidRDefault="00F46E18">
      <w:pPr>
        <w:pStyle w:val="Heading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</w:t>
      </w:r>
      <w:r>
        <w:t>a della salute della la collettività,</w:t>
      </w:r>
    </w:p>
    <w:p w:rsidR="00C57B13" w:rsidRDefault="00C57B13">
      <w:pPr>
        <w:pStyle w:val="Corpodeltesto"/>
        <w:spacing w:before="6"/>
        <w:rPr>
          <w:b/>
          <w:sz w:val="24"/>
        </w:rPr>
      </w:pPr>
    </w:p>
    <w:p w:rsidR="00C57B13" w:rsidRDefault="00F46E18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C57B13" w:rsidRDefault="00C57B13">
      <w:pPr>
        <w:pStyle w:val="Corpodeltesto"/>
        <w:spacing w:before="2"/>
        <w:rPr>
          <w:b/>
          <w:sz w:val="27"/>
        </w:rPr>
      </w:pPr>
    </w:p>
    <w:p w:rsidR="00F46E18" w:rsidRDefault="00F46E18">
      <w:pPr>
        <w:pStyle w:val="Corpodeltesto"/>
        <w:spacing w:line="268" w:lineRule="auto"/>
        <w:ind w:left="101" w:right="245"/>
      </w:pPr>
      <w:r>
        <w:t xml:space="preserve">che </w:t>
      </w:r>
      <w:r w:rsidRPr="00F46E18">
        <w:rPr>
          <w:highlight w:val="yellow"/>
        </w:rPr>
        <w:t>il proprio figlio</w:t>
      </w:r>
      <w:r>
        <w:t xml:space="preserve"> (nel caso di minori) / </w:t>
      </w:r>
      <w:r w:rsidRPr="00F46E18">
        <w:rPr>
          <w:highlight w:val="yellow"/>
        </w:rPr>
        <w:t>il sottoscritto</w:t>
      </w:r>
      <w:r>
        <w:t xml:space="preserve"> (nel caso di maggiorenni) </w:t>
      </w:r>
    </w:p>
    <w:p w:rsidR="00C57B13" w:rsidRDefault="00F46E18">
      <w:pPr>
        <w:pStyle w:val="Corpodeltesto"/>
        <w:spacing w:line="268" w:lineRule="auto"/>
        <w:ind w:left="101" w:right="245"/>
      </w:pPr>
      <w:r>
        <w:t xml:space="preserve">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C57B13" w:rsidRDefault="00F46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C57B13" w:rsidRDefault="00C57B13">
      <w:pPr>
        <w:pStyle w:val="Corpodeltesto"/>
        <w:spacing w:before="2"/>
        <w:rPr>
          <w:sz w:val="27"/>
        </w:rPr>
      </w:pPr>
    </w:p>
    <w:p w:rsidR="00C57B13" w:rsidRDefault="00F46E18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corsista maggiorenne /</w:t>
      </w:r>
      <w:r>
        <w:rPr>
          <w:i/>
        </w:rPr>
        <w:t xml:space="preserve"> il genitore dei corsisti minorenni </w:t>
      </w:r>
      <w:bookmarkStart w:id="0" w:name="_GoBack"/>
      <w:bookmarkEnd w:id="0"/>
      <w:r>
        <w:rPr>
          <w:i/>
        </w:rPr>
        <w:t xml:space="preserve"> dovrà contattare il medico curante (Pediatra di Libera Scelta o Medico di Medicina Generale) per le valutazioni cliniche e gli esami necessari, prima della riammissione al servizio/scuola.</w:t>
      </w:r>
    </w:p>
    <w:p w:rsidR="00C57B13" w:rsidRDefault="00C57B13">
      <w:pPr>
        <w:pStyle w:val="Corpodeltesto"/>
        <w:rPr>
          <w:i/>
          <w:sz w:val="20"/>
        </w:rPr>
      </w:pPr>
    </w:p>
    <w:p w:rsidR="00C57B13" w:rsidRDefault="00C57B13">
      <w:pPr>
        <w:pStyle w:val="Corpodeltesto"/>
        <w:rPr>
          <w:i/>
          <w:sz w:val="20"/>
        </w:rPr>
      </w:pPr>
    </w:p>
    <w:p w:rsidR="00C57B13" w:rsidRDefault="00C57B13">
      <w:pPr>
        <w:rPr>
          <w:sz w:val="20"/>
        </w:rPr>
        <w:sectPr w:rsidR="00C57B13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C57B13" w:rsidRDefault="00C57B13">
      <w:pPr>
        <w:pStyle w:val="Corpodeltesto"/>
        <w:spacing w:before="8"/>
        <w:rPr>
          <w:i/>
          <w:sz w:val="17"/>
        </w:rPr>
      </w:pPr>
    </w:p>
    <w:p w:rsidR="00C57B13" w:rsidRDefault="00F46E18">
      <w:pPr>
        <w:pStyle w:val="Corpodeltesto"/>
        <w:spacing w:before="1"/>
        <w:ind w:left="206"/>
      </w:pPr>
      <w:r>
        <w:t>Luogo e data</w:t>
      </w:r>
    </w:p>
    <w:p w:rsidR="00C57B13" w:rsidRDefault="00F46E18">
      <w:pPr>
        <w:pStyle w:val="Corpodeltesto"/>
        <w:spacing w:before="8"/>
        <w:rPr>
          <w:sz w:val="17"/>
        </w:rPr>
      </w:pPr>
      <w:r>
        <w:br w:type="column"/>
      </w:r>
    </w:p>
    <w:p w:rsidR="00C57B13" w:rsidRDefault="00F46E18">
      <w:pPr>
        <w:pStyle w:val="Corpodeltesto"/>
        <w:spacing w:before="1"/>
        <w:ind w:left="188" w:right="551"/>
        <w:jc w:val="center"/>
      </w:pPr>
      <w:r>
        <w:t>Il genitore / Il Corsista</w:t>
      </w:r>
    </w:p>
    <w:p w:rsidR="00C57B13" w:rsidRDefault="00F46E18">
      <w:pPr>
        <w:pStyle w:val="Corpodeltesto"/>
        <w:spacing w:before="31"/>
        <w:ind w:left="188" w:right="559"/>
        <w:jc w:val="center"/>
      </w:pPr>
      <w:r>
        <w:t>(o titolare della responsabilità genitoriale)</w:t>
      </w:r>
    </w:p>
    <w:p w:rsidR="00C57B13" w:rsidRDefault="00C57B13">
      <w:pPr>
        <w:jc w:val="center"/>
        <w:sectPr w:rsidR="00C57B13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C57B13" w:rsidRDefault="00C57B13">
      <w:pPr>
        <w:pStyle w:val="Corpodeltesto"/>
        <w:rPr>
          <w:sz w:val="20"/>
        </w:rPr>
      </w:pPr>
    </w:p>
    <w:p w:rsidR="00C57B13" w:rsidRDefault="00C57B13">
      <w:pPr>
        <w:pStyle w:val="Corpodeltesto"/>
        <w:spacing w:before="4"/>
        <w:rPr>
          <w:sz w:val="26"/>
        </w:rPr>
      </w:pPr>
    </w:p>
    <w:p w:rsidR="00C57B13" w:rsidRDefault="00F46E18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0" t="0" r="1524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91.8pt;height:.75pt;mso-position-horizontal-relative:char;mso-position-vertical-relative:line" coordsize="3836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">
                <v:line id="Line 5" o:spid="_x0000_s1027" style="position:absolute;visibility:visible;mso-wrap-style:square" from="0,7" to="3835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oad1rAAAAA2gAAAA8AAAAAAAAAAAAAAAAA&#10;oQIAAGRycy9kb3ducmV2LnhtbFBLBQYAAAAABAAEAPkAAACOAwAAAAA=&#10;" strokeweight="9075emu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0" t="0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8.25pt;height:.75pt;mso-position-horizontal-relative:char;mso-position-vertical-relative:line" coordsize="416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">
                <v:line id="Line 3" o:spid="_x0000_s1027" style="position:absolute;visibility:visible;mso-wrap-style:square" from="0,7" to="4164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q/SrXAAAAA2gAAAA8AAAAAAAAAAAAAAAAA&#10;oQIAAGRycy9kb3ducmV2LnhtbFBLBQYAAAAABAAEAPkAAACOAwAAAAA=&#10;" strokeweight="9075emu"/>
                <w10:anchorlock/>
              </v:group>
            </w:pict>
          </mc:Fallback>
        </mc:AlternateContent>
      </w:r>
    </w:p>
    <w:sectPr w:rsidR="00C57B13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2B6F"/>
    <w:multiLevelType w:val="hybridMultilevel"/>
    <w:tmpl w:val="DF92A106"/>
    <w:lvl w:ilvl="0" w:tplc="D17E8E26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CEA7724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3654BFA2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4982895A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CA106FD4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B358CAE2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EBA83C68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D15064BA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CBC62324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13"/>
    <w:rsid w:val="00C57B13"/>
    <w:rsid w:val="00F4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customStyle="1" w:styleId="Heading1">
    <w:name w:val="Heading 1"/>
    <w:basedOn w:val="Normale"/>
    <w:uiPriority w:val="1"/>
    <w:qFormat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Macintosh Word</Application>
  <DocSecurity>0</DocSecurity>
  <Lines>10</Lines>
  <Paragraphs>2</Paragraphs>
  <ScaleCrop>false</ScaleCrop>
  <Company>Turati37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Vizzini</cp:lastModifiedBy>
  <cp:revision>2</cp:revision>
  <dcterms:created xsi:type="dcterms:W3CDTF">2020-10-27T09:04:00Z</dcterms:created>
  <dcterms:modified xsi:type="dcterms:W3CDTF">2020-10-27T09:04:00Z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2020-10-27T00:00:00Z</vt:filetime>
  </property>
</Properties>
</file>